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BA" w:rsidRDefault="00ED340D">
      <w:r>
        <w:t>Name: ___________________________________</w:t>
      </w:r>
      <w:r>
        <w:tab/>
      </w:r>
      <w:r>
        <w:tab/>
      </w:r>
      <w:r>
        <w:tab/>
        <w:t>Date: ___________________</w:t>
      </w:r>
    </w:p>
    <w:p w:rsidR="00ED340D" w:rsidRDefault="002E1F30" w:rsidP="00ED340D">
      <w:pPr>
        <w:jc w:val="center"/>
        <w:rPr>
          <w:b/>
          <w:sz w:val="28"/>
          <w:szCs w:val="28"/>
          <w:u w:val="single"/>
        </w:rPr>
      </w:pPr>
      <w:r>
        <w:rPr>
          <w:b/>
          <w:sz w:val="28"/>
          <w:szCs w:val="28"/>
          <w:u w:val="single"/>
        </w:rPr>
        <w:t xml:space="preserve">Pre-AP </w:t>
      </w:r>
      <w:r w:rsidR="00ED340D" w:rsidRPr="00ED340D">
        <w:rPr>
          <w:b/>
          <w:sz w:val="28"/>
          <w:szCs w:val="28"/>
          <w:u w:val="single"/>
        </w:rPr>
        <w:t xml:space="preserve">Chemistry Unit 1 </w:t>
      </w:r>
      <w:proofErr w:type="spellStart"/>
      <w:r w:rsidR="00ED340D" w:rsidRPr="00ED340D">
        <w:rPr>
          <w:b/>
          <w:sz w:val="28"/>
          <w:szCs w:val="28"/>
          <w:u w:val="single"/>
        </w:rPr>
        <w:t>Quizzam</w:t>
      </w:r>
      <w:proofErr w:type="spellEnd"/>
      <w:r w:rsidR="00ED340D" w:rsidRPr="00ED340D">
        <w:rPr>
          <w:b/>
          <w:sz w:val="28"/>
          <w:szCs w:val="28"/>
          <w:u w:val="single"/>
        </w:rPr>
        <w:t xml:space="preserve"> Study Guide</w:t>
      </w:r>
    </w:p>
    <w:p w:rsidR="00ED340D" w:rsidRPr="00ED340D" w:rsidRDefault="00ED340D" w:rsidP="00ED340D">
      <w:pPr>
        <w:rPr>
          <w:sz w:val="24"/>
          <w:szCs w:val="24"/>
        </w:rPr>
      </w:pPr>
      <w:r w:rsidRPr="00ED340D">
        <w:rPr>
          <w:b/>
          <w:sz w:val="24"/>
          <w:szCs w:val="24"/>
          <w:u w:val="single"/>
        </w:rPr>
        <w:t>Directions:</w:t>
      </w:r>
      <w:r w:rsidRPr="00ED340D">
        <w:rPr>
          <w:sz w:val="24"/>
          <w:szCs w:val="24"/>
        </w:rPr>
        <w:t xml:space="preserve"> Use this study guide like a checklist.  As you go down the list, ask yourself if you understand each concept.  If you do, then you can check it off!  Once you can check off everything on the list, you know you are prepared for the </w:t>
      </w:r>
      <w:proofErr w:type="spellStart"/>
      <w:r w:rsidRPr="00ED340D">
        <w:rPr>
          <w:sz w:val="24"/>
          <w:szCs w:val="24"/>
        </w:rPr>
        <w:t>quizzam</w:t>
      </w:r>
      <w:proofErr w:type="spellEnd"/>
      <w:r w:rsidRPr="00ED340D">
        <w:rPr>
          <w:sz w:val="24"/>
          <w:szCs w:val="24"/>
        </w:rPr>
        <w:t>!</w:t>
      </w:r>
    </w:p>
    <w:p w:rsidR="00ED340D" w:rsidRPr="00ED340D" w:rsidRDefault="00ED340D" w:rsidP="00ED340D">
      <w:pPr>
        <w:rPr>
          <w:b/>
          <w:sz w:val="28"/>
          <w:szCs w:val="28"/>
        </w:rPr>
      </w:pPr>
      <w:r w:rsidRPr="00ED340D">
        <w:rPr>
          <w:b/>
          <w:sz w:val="28"/>
          <w:szCs w:val="28"/>
        </w:rPr>
        <w:t xml:space="preserve">For this </w:t>
      </w:r>
      <w:proofErr w:type="spellStart"/>
      <w:r w:rsidRPr="00ED340D">
        <w:rPr>
          <w:b/>
          <w:sz w:val="28"/>
          <w:szCs w:val="28"/>
        </w:rPr>
        <w:t>quizzam</w:t>
      </w:r>
      <w:proofErr w:type="spellEnd"/>
      <w:r w:rsidRPr="00ED340D">
        <w:rPr>
          <w:b/>
          <w:sz w:val="28"/>
          <w:szCs w:val="28"/>
        </w:rPr>
        <w:t>, you should be able to…</w:t>
      </w:r>
    </w:p>
    <w:p w:rsidR="00ED340D" w:rsidRDefault="00ED340D" w:rsidP="00ED340D">
      <w:pPr>
        <w:pStyle w:val="ListParagraph"/>
        <w:numPr>
          <w:ilvl w:val="0"/>
          <w:numId w:val="2"/>
        </w:numPr>
        <w:rPr>
          <w:sz w:val="26"/>
          <w:szCs w:val="26"/>
        </w:rPr>
      </w:pPr>
      <w:r>
        <w:rPr>
          <w:sz w:val="26"/>
          <w:szCs w:val="26"/>
        </w:rPr>
        <w:t>Identify the appropriate laboratory tools for measuring mass, volume, and length.</w:t>
      </w:r>
    </w:p>
    <w:p w:rsidR="00ED340D" w:rsidRDefault="00ED340D" w:rsidP="00ED340D">
      <w:pPr>
        <w:pStyle w:val="ListParagraph"/>
        <w:numPr>
          <w:ilvl w:val="0"/>
          <w:numId w:val="2"/>
        </w:numPr>
        <w:rPr>
          <w:sz w:val="26"/>
          <w:szCs w:val="26"/>
        </w:rPr>
      </w:pPr>
      <w:r>
        <w:rPr>
          <w:sz w:val="26"/>
          <w:szCs w:val="26"/>
        </w:rPr>
        <w:t>Use appropriate laboratory tools to measure mass, volume, and length.</w:t>
      </w:r>
    </w:p>
    <w:p w:rsidR="00ED340D" w:rsidRDefault="00ED340D" w:rsidP="00ED340D">
      <w:pPr>
        <w:pStyle w:val="ListParagraph"/>
        <w:numPr>
          <w:ilvl w:val="0"/>
          <w:numId w:val="2"/>
        </w:numPr>
        <w:rPr>
          <w:sz w:val="26"/>
          <w:szCs w:val="26"/>
        </w:rPr>
      </w:pPr>
      <w:r>
        <w:rPr>
          <w:sz w:val="26"/>
          <w:szCs w:val="26"/>
        </w:rPr>
        <w:t>Measure mass, length, and volume using the correct number of significant figures.</w:t>
      </w:r>
    </w:p>
    <w:p w:rsidR="00ED340D" w:rsidRDefault="00ED340D" w:rsidP="00ED340D">
      <w:pPr>
        <w:pStyle w:val="ListParagraph"/>
        <w:numPr>
          <w:ilvl w:val="0"/>
          <w:numId w:val="2"/>
        </w:numPr>
        <w:rPr>
          <w:sz w:val="26"/>
          <w:szCs w:val="26"/>
        </w:rPr>
      </w:pPr>
      <w:r>
        <w:rPr>
          <w:sz w:val="26"/>
          <w:szCs w:val="26"/>
        </w:rPr>
        <w:t>Understand and use metric units for mass, length, and volume.</w:t>
      </w:r>
    </w:p>
    <w:p w:rsidR="00ED340D" w:rsidRDefault="00ED340D" w:rsidP="00ED340D">
      <w:pPr>
        <w:pStyle w:val="ListParagraph"/>
        <w:numPr>
          <w:ilvl w:val="0"/>
          <w:numId w:val="2"/>
        </w:numPr>
        <w:rPr>
          <w:sz w:val="26"/>
          <w:szCs w:val="26"/>
        </w:rPr>
      </w:pPr>
      <w:r>
        <w:rPr>
          <w:sz w:val="26"/>
          <w:szCs w:val="26"/>
        </w:rPr>
        <w:t>Convert between metric units using prefixes (example: cm to m, kg to g, etc.)</w:t>
      </w:r>
    </w:p>
    <w:p w:rsidR="00ED340D" w:rsidRDefault="00ED340D" w:rsidP="00ED340D">
      <w:pPr>
        <w:pStyle w:val="ListParagraph"/>
        <w:numPr>
          <w:ilvl w:val="0"/>
          <w:numId w:val="2"/>
        </w:numPr>
        <w:rPr>
          <w:sz w:val="26"/>
          <w:szCs w:val="26"/>
        </w:rPr>
      </w:pPr>
      <w:r>
        <w:rPr>
          <w:sz w:val="26"/>
          <w:szCs w:val="26"/>
        </w:rPr>
        <w:t>Estimate measurements using the metric system.</w:t>
      </w:r>
    </w:p>
    <w:p w:rsidR="00ED340D" w:rsidRDefault="00ED340D" w:rsidP="00ED340D">
      <w:pPr>
        <w:pStyle w:val="ListParagraph"/>
        <w:numPr>
          <w:ilvl w:val="0"/>
          <w:numId w:val="2"/>
        </w:numPr>
        <w:rPr>
          <w:sz w:val="26"/>
          <w:szCs w:val="26"/>
        </w:rPr>
      </w:pPr>
      <w:r>
        <w:rPr>
          <w:sz w:val="26"/>
          <w:szCs w:val="26"/>
        </w:rPr>
        <w:t>Identify safety precautions that should be taken during lab, and explain why those safety precautions are important.</w:t>
      </w:r>
    </w:p>
    <w:p w:rsidR="00ED340D" w:rsidRDefault="00ED340D" w:rsidP="00ED340D">
      <w:pPr>
        <w:pStyle w:val="ListParagraph"/>
        <w:numPr>
          <w:ilvl w:val="0"/>
          <w:numId w:val="2"/>
        </w:numPr>
        <w:rPr>
          <w:sz w:val="26"/>
          <w:szCs w:val="26"/>
        </w:rPr>
      </w:pPr>
      <w:r>
        <w:rPr>
          <w:sz w:val="26"/>
          <w:szCs w:val="26"/>
        </w:rPr>
        <w:t>Name and label different types of common laboratory equipment.</w:t>
      </w:r>
    </w:p>
    <w:p w:rsidR="00ED340D" w:rsidRDefault="00ED340D" w:rsidP="00ED340D">
      <w:pPr>
        <w:pStyle w:val="ListParagraph"/>
        <w:numPr>
          <w:ilvl w:val="0"/>
          <w:numId w:val="2"/>
        </w:numPr>
        <w:rPr>
          <w:sz w:val="26"/>
          <w:szCs w:val="26"/>
        </w:rPr>
      </w:pPr>
      <w:r>
        <w:rPr>
          <w:sz w:val="26"/>
          <w:szCs w:val="26"/>
        </w:rPr>
        <w:t>Identify the number of significant figures in a number.</w:t>
      </w:r>
    </w:p>
    <w:p w:rsidR="00ED340D" w:rsidRDefault="00ED340D" w:rsidP="00ED340D">
      <w:pPr>
        <w:pStyle w:val="ListParagraph"/>
        <w:numPr>
          <w:ilvl w:val="0"/>
          <w:numId w:val="2"/>
        </w:numPr>
        <w:rPr>
          <w:sz w:val="26"/>
          <w:szCs w:val="26"/>
        </w:rPr>
      </w:pPr>
      <w:r>
        <w:rPr>
          <w:sz w:val="26"/>
          <w:szCs w:val="26"/>
        </w:rPr>
        <w:t>Round off a number to a certain number of significant figures</w:t>
      </w:r>
      <w:r w:rsidR="002E1F30">
        <w:rPr>
          <w:sz w:val="26"/>
          <w:szCs w:val="26"/>
        </w:rPr>
        <w:t>.</w:t>
      </w:r>
    </w:p>
    <w:p w:rsidR="002E1F30" w:rsidRDefault="002E1F30" w:rsidP="00ED340D">
      <w:pPr>
        <w:pStyle w:val="ListParagraph"/>
        <w:numPr>
          <w:ilvl w:val="0"/>
          <w:numId w:val="2"/>
        </w:numPr>
        <w:rPr>
          <w:sz w:val="26"/>
          <w:szCs w:val="26"/>
        </w:rPr>
      </w:pPr>
      <w:r>
        <w:rPr>
          <w:sz w:val="26"/>
          <w:szCs w:val="26"/>
        </w:rPr>
        <w:t>Write the result of a calculation using the correct number of significant figures.</w:t>
      </w:r>
    </w:p>
    <w:p w:rsidR="00ED340D" w:rsidRDefault="00ED340D" w:rsidP="00ED340D">
      <w:pPr>
        <w:pStyle w:val="ListParagraph"/>
        <w:numPr>
          <w:ilvl w:val="0"/>
          <w:numId w:val="2"/>
        </w:numPr>
        <w:rPr>
          <w:sz w:val="26"/>
          <w:szCs w:val="26"/>
        </w:rPr>
      </w:pPr>
      <w:r>
        <w:rPr>
          <w:sz w:val="26"/>
          <w:szCs w:val="26"/>
        </w:rPr>
        <w:t>Convert numbers from standard form into scientific notation.</w:t>
      </w:r>
    </w:p>
    <w:p w:rsidR="00007523" w:rsidRDefault="00ED340D" w:rsidP="00007523">
      <w:pPr>
        <w:pStyle w:val="ListParagraph"/>
        <w:numPr>
          <w:ilvl w:val="0"/>
          <w:numId w:val="2"/>
        </w:numPr>
        <w:rPr>
          <w:sz w:val="26"/>
          <w:szCs w:val="26"/>
        </w:rPr>
      </w:pPr>
      <w:r>
        <w:rPr>
          <w:sz w:val="26"/>
          <w:szCs w:val="26"/>
        </w:rPr>
        <w:t>Convert numbers from scientific notation into standard form.</w:t>
      </w:r>
    </w:p>
    <w:p w:rsidR="00007523" w:rsidRPr="00007523" w:rsidRDefault="00007523" w:rsidP="00007523">
      <w:pPr>
        <w:pStyle w:val="ListParagraph"/>
        <w:rPr>
          <w:sz w:val="26"/>
          <w:szCs w:val="26"/>
        </w:rPr>
      </w:pPr>
    </w:p>
    <w:p w:rsidR="00007523" w:rsidRPr="00007523" w:rsidRDefault="00007523" w:rsidP="00007523">
      <w:pPr>
        <w:rPr>
          <w:b/>
          <w:sz w:val="26"/>
          <w:szCs w:val="26"/>
        </w:rPr>
      </w:pPr>
      <w:r w:rsidRPr="00007523">
        <w:rPr>
          <w:b/>
          <w:sz w:val="26"/>
          <w:szCs w:val="26"/>
        </w:rPr>
        <w:t>Helpful study tools:</w:t>
      </w:r>
    </w:p>
    <w:p w:rsidR="00007523" w:rsidRDefault="00007523" w:rsidP="00007523">
      <w:pPr>
        <w:rPr>
          <w:sz w:val="26"/>
          <w:szCs w:val="26"/>
        </w:rPr>
      </w:pPr>
      <w:r>
        <w:rPr>
          <w:sz w:val="26"/>
          <w:szCs w:val="26"/>
        </w:rPr>
        <w:t>1. Textbook: Chapter 3, pgs. 63 – 76 and 80 – 87</w:t>
      </w:r>
    </w:p>
    <w:p w:rsidR="00007523" w:rsidRDefault="00007523" w:rsidP="00007523">
      <w:pPr>
        <w:rPr>
          <w:sz w:val="26"/>
          <w:szCs w:val="26"/>
        </w:rPr>
      </w:pPr>
      <w:r>
        <w:rPr>
          <w:sz w:val="26"/>
          <w:szCs w:val="26"/>
        </w:rPr>
        <w:t>2. Textbook practice: Ch. 3, pgs. 96 – 98, #s 58, 59, 60, 61, 63, 64, 65, 70, 73, 91, and the standardized test prep questions on pg. 99</w:t>
      </w:r>
    </w:p>
    <w:p w:rsidR="00007523" w:rsidRDefault="00007523" w:rsidP="00007523">
      <w:pPr>
        <w:rPr>
          <w:sz w:val="26"/>
          <w:szCs w:val="26"/>
        </w:rPr>
      </w:pPr>
      <w:r>
        <w:rPr>
          <w:sz w:val="26"/>
          <w:szCs w:val="26"/>
        </w:rPr>
        <w:t xml:space="preserve">3. Chemistry website: </w:t>
      </w:r>
      <w:hyperlink r:id="rId5" w:history="1">
        <w:r w:rsidRPr="00F63596">
          <w:rPr>
            <w:rStyle w:val="Hyperlink"/>
            <w:sz w:val="26"/>
            <w:szCs w:val="26"/>
          </w:rPr>
          <w:t>www.blythevillechemistry.weebly.com</w:t>
        </w:r>
      </w:hyperlink>
    </w:p>
    <w:p w:rsidR="00007523" w:rsidRDefault="00007523" w:rsidP="00007523">
      <w:pPr>
        <w:rPr>
          <w:sz w:val="26"/>
          <w:szCs w:val="26"/>
        </w:rPr>
      </w:pPr>
      <w:r>
        <w:rPr>
          <w:sz w:val="26"/>
          <w:szCs w:val="26"/>
        </w:rPr>
        <w:t>4. All your old notes and quizzes!</w:t>
      </w:r>
    </w:p>
    <w:p w:rsidR="00007523" w:rsidRPr="00007523" w:rsidRDefault="00007523" w:rsidP="00007523">
      <w:pPr>
        <w:rPr>
          <w:sz w:val="26"/>
          <w:szCs w:val="26"/>
        </w:rPr>
      </w:pPr>
      <w:r>
        <w:rPr>
          <w:sz w:val="26"/>
          <w:szCs w:val="26"/>
        </w:rPr>
        <w:t>5. Homework helpline on Tuesday (6pm – 8pm in the library)</w:t>
      </w:r>
    </w:p>
    <w:sectPr w:rsidR="00007523" w:rsidRPr="00007523" w:rsidSect="00BB523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0F2962"/>
    <w:multiLevelType w:val="hybridMultilevel"/>
    <w:tmpl w:val="9DC05B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1D7B56"/>
    <w:multiLevelType w:val="hybridMultilevel"/>
    <w:tmpl w:val="E7568708"/>
    <w:lvl w:ilvl="0" w:tplc="C0700584">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ED340D"/>
    <w:rsid w:val="00007523"/>
    <w:rsid w:val="00234ECD"/>
    <w:rsid w:val="002E1F30"/>
    <w:rsid w:val="00BB523E"/>
    <w:rsid w:val="00C7213C"/>
    <w:rsid w:val="00ED340D"/>
    <w:rsid w:val="00FE5F0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23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340D"/>
    <w:pPr>
      <w:ind w:left="720"/>
      <w:contextualSpacing/>
    </w:pPr>
  </w:style>
  <w:style w:type="character" w:styleId="Hyperlink">
    <w:name w:val="Hyperlink"/>
    <w:basedOn w:val="DefaultParagraphFont"/>
    <w:uiPriority w:val="99"/>
    <w:unhideWhenUsed/>
    <w:rsid w:val="00007523"/>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ythevillechemistry.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261</Words>
  <Characters>1490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Rosencrans</dc:creator>
  <cp:lastModifiedBy>A. Rosencrans</cp:lastModifiedBy>
  <cp:revision>3</cp:revision>
  <dcterms:created xsi:type="dcterms:W3CDTF">2013-09-09T12:11:00Z</dcterms:created>
  <dcterms:modified xsi:type="dcterms:W3CDTF">2013-09-09T12:39:00Z</dcterms:modified>
</cp:coreProperties>
</file>